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b/>
          <w:color w:val="0e101a"/>
        </w:rPr>
      </w:pPr>
      <w:r>
        <w:rPr>
          <w:b/>
          <w:color w:val="0e101a"/>
        </w:rPr>
        <w:t>The Duty to Disobey/Obey the Law</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University Department</w:t>
      </w:r>
    </w:p>
    <w:p>
      <w:pPr>
        <w:pStyle w:val="style94"/>
        <w:spacing w:before="0" w:beforeAutospacing="false" w:after="0" w:afterAutospacing="false" w:lineRule="auto" w:line="480"/>
        <w:jc w:val="center"/>
        <w:rPr>
          <w:color w:val="0e101a"/>
        </w:rPr>
      </w:pPr>
      <w:r>
        <w:rPr>
          <w:color w:val="0e101a"/>
        </w:rPr>
        <w:t>Course</w:t>
      </w:r>
    </w:p>
    <w:p>
      <w:pPr>
        <w:pStyle w:val="style94"/>
        <w:spacing w:before="0" w:beforeAutospacing="false" w:after="0" w:afterAutospacing="false" w:lineRule="auto" w:line="480"/>
        <w:jc w:val="center"/>
        <w:rPr>
          <w:color w:val="0e101a"/>
        </w:rPr>
      </w:pPr>
      <w:r>
        <w:rPr>
          <w:color w:val="0e101a"/>
        </w:rPr>
        <w:t>Professor’s Name</w:t>
      </w:r>
    </w:p>
    <w:p>
      <w:pPr>
        <w:pStyle w:val="style94"/>
        <w:spacing w:before="0" w:beforeAutospacing="false" w:after="0" w:afterAutospacing="false" w:lineRule="auto" w:line="480"/>
        <w:jc w:val="center"/>
        <w:rPr>
          <w:color w:val="0e101a"/>
        </w:rPr>
      </w:pPr>
      <w:r>
        <w:rPr>
          <w:color w:val="0e101a"/>
        </w:rPr>
        <w:t>Date</w:t>
      </w: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The Duty to Disobey/Obey the Law</w:t>
      </w:r>
    </w:p>
    <w:p>
      <w:pPr>
        <w:pStyle w:val="style94"/>
        <w:spacing w:before="0" w:beforeAutospacing="false" w:after="0" w:afterAutospacing="false" w:lineRule="auto" w:line="480"/>
        <w:rPr>
          <w:b/>
          <w:color w:val="0e101a"/>
        </w:rPr>
      </w:pPr>
      <w:r>
        <w:rPr>
          <w:b/>
          <w:color w:val="0e101a"/>
        </w:rPr>
        <w:t>Scenario #1: Sam and Mr. Jones</w:t>
      </w:r>
    </w:p>
    <w:p>
      <w:pPr>
        <w:pStyle w:val="style94"/>
        <w:spacing w:before="0" w:beforeAutospacing="false" w:after="0" w:afterAutospacing="false" w:lineRule="auto" w:line="480"/>
        <w:ind w:firstLine="720"/>
        <w:rPr>
          <w:color w:val="0e101a"/>
        </w:rPr>
      </w:pPr>
      <w:r>
        <w:rPr>
          <w:color w:val="0e101a"/>
        </w:rPr>
        <w:t>Every society is guided by law, which is set by the governing institutions to ensure that there are order and organization in society. However, philosophical concerns have emerged on Socrates’ dialogue in </w:t>
      </w:r>
      <w:r>
        <w:rPr>
          <w:rStyle w:val="style88"/>
          <w:color w:val="0e101a"/>
        </w:rPr>
        <w:t>Crito</w:t>
      </w:r>
      <w:r>
        <w:rPr>
          <w:color w:val="0e101a"/>
        </w:rPr>
        <w:t> as to whether it is alright to disobey the law. From the scenario presented, I think that Mr. Jones and Sam have got the idea about Socrates’ civil disobedience all wrong. Even though he disobeyed the law, Socrates believed that justice and obedience to the law are influenced by the individual’s will to avoid the punishment and insisted that life needs to be guided by knowledge of what is right.</w:t>
      </w:r>
    </w:p>
    <w:p>
      <w:pPr>
        <w:pStyle w:val="style94"/>
        <w:spacing w:before="0" w:beforeAutospacing="false" w:after="0" w:afterAutospacing="false" w:lineRule="auto" w:line="480"/>
        <w:ind w:firstLine="720"/>
        <w:rPr>
          <w:color w:val="0e101a"/>
        </w:rPr>
      </w:pPr>
      <w:r>
        <w:rPr>
          <w:color w:val="0e101a"/>
        </w:rPr>
        <w:t>The two, Sam and Mr. Jones have got the idea wrong because they have looked at the argument from a shallow perspective. First, Sam is wrong because he has generally perceived Socrates’ civil disobedience as something that applies to everything. According to West and West (1998), Socrates’ believed that life, whether in public or private, should be guided by knowledge of what is right. However, this should be differentiated from opinion. From Socrates’ perspective, knowledge is not the same as opinion. This is where people like Sam who concludes that because the law does not concur with their personal opinions, then it should be disobeyed. In this case, Sam is wrong.</w:t>
      </w:r>
    </w:p>
    <w:p>
      <w:pPr>
        <w:pStyle w:val="style94"/>
        <w:spacing w:before="0" w:beforeAutospacing="false" w:after="0" w:afterAutospacing="false" w:lineRule="auto" w:line="480"/>
        <w:ind w:firstLine="720"/>
        <w:rPr>
          <w:color w:val="0e101a"/>
        </w:rPr>
      </w:pPr>
      <w:r>
        <w:rPr>
          <w:color w:val="0e101a"/>
        </w:rPr>
        <w:t xml:space="preserve">Similarly, Mr. Jones has also got it wrong that Socrates went to jail because he disobeyed the law. Based on the conversation between Socrates and </w:t>
      </w:r>
      <w:r>
        <w:rPr>
          <w:color w:val="0e101a"/>
        </w:rPr>
        <w:t>Crito</w:t>
      </w:r>
      <w:r>
        <w:rPr>
          <w:color w:val="0e101a"/>
        </w:rPr>
        <w:t xml:space="preserve"> in </w:t>
      </w:r>
      <w:r>
        <w:rPr>
          <w:rStyle w:val="style88"/>
          <w:color w:val="0e101a"/>
        </w:rPr>
        <w:t>Crito</w:t>
      </w:r>
      <w:r>
        <w:rPr>
          <w:rStyle w:val="style88"/>
          <w:color w:val="0e101a"/>
        </w:rPr>
        <w:t>, </w:t>
      </w:r>
      <w:r>
        <w:rPr>
          <w:color w:val="0e101a"/>
        </w:rPr>
        <w:t xml:space="preserve">it is not simply that Socrates was arrested and sentenced to death just because he disobeyed the law. Socrates believed in what he was doing and despite given the option to escape, he refused and instead, opted to face his face (death). For Socrates, his conviction was not related to any wrongdoing that he committed and as such, he refused to betray what he believed was right. In the case of </w:t>
      </w:r>
      <w:r>
        <w:rPr>
          <w:color w:val="0e101a"/>
        </w:rPr>
        <w:t>Mr. Jones, it is clear that somehow he never understood the true events and how they unfolded to result in the death of Socrates It is also true that he had a good grasp of what Socrates went through. But, from the philosophical point of view, Socrates’ situation is different from Sam’s situation. Sam is deliberately involved in civil disobedience that may result in the suffering or even death of others due to his negligence of not following the social distancing policy. This is what Socrates’ refused to follow. Socrates refused to escape Athens because he knew that the state would follow the people he loved like his family and this would put them in danger (Jowett, 1950). Probably, Mr. Jones quoted Socrates’ opinion on civil disobedience but never focused on the reason why he was in that predicament in the first place.</w:t>
      </w:r>
    </w:p>
    <w:p>
      <w:pPr>
        <w:pStyle w:val="style94"/>
        <w:spacing w:before="0" w:beforeAutospacing="false" w:after="0" w:afterAutospacing="false" w:lineRule="auto" w:line="480"/>
        <w:ind w:firstLine="720"/>
        <w:rPr>
          <w:color w:val="0e101a"/>
        </w:rPr>
      </w:pPr>
      <w:r>
        <w:rPr>
          <w:color w:val="0e101a"/>
        </w:rPr>
        <w:t>The law that Sam wants to break is meant to keep everyone safe, including him. In this case, the state is not trying to take anything away from him, but instead, it is trying to fulfill its mandate, which is to protect its people. The social distancing law is meant to keep everyone safe including those who feel that Coronavirus is not a serious problem. Civil disobedience to such law will result in serious and unintended deadly consequences. Socrates knew the difference between the law and civil disobedience. Furthermore, Socrates may have engaged in this civil disobedience act after understanding the nature of accusations that the state brought against him.</w:t>
      </w:r>
    </w:p>
    <w:p>
      <w:pPr>
        <w:pStyle w:val="style94"/>
        <w:spacing w:before="0" w:beforeAutospacing="false" w:after="0" w:afterAutospacing="false" w:lineRule="auto" w:line="480"/>
        <w:ind w:firstLine="720"/>
        <w:rPr>
          <w:color w:val="0e101a"/>
        </w:rPr>
      </w:pPr>
      <w:r>
        <w:rPr>
          <w:color w:val="0e101a"/>
        </w:rPr>
        <w:t>From the above observation, Socrates’ ideas have remained paramount in philosophy, and yet they are easily misinterpreted as seen in the scenario of Sam and Mr. Jones. The two made arguments about Socrates’ civil disobedience but it seems that they lacked a deeper understanding of what Socrates meant and why he was in the predicament that forced him to choose death over life by refusing to escape the city.</w:t>
      </w:r>
    </w:p>
    <w:p>
      <w:pPr>
        <w:pStyle w:val="style0"/>
        <w:spacing w:after="0" w:lineRule="auto" w:line="480"/>
        <w:rPr/>
      </w:pPr>
    </w:p>
    <w:p>
      <w:pPr>
        <w:pStyle w:val="style0"/>
        <w:spacing w:after="0" w:lineRule="auto" w:line="480"/>
        <w:rPr/>
      </w:pPr>
    </w:p>
    <w:p>
      <w:pPr>
        <w:pStyle w:val="style0"/>
        <w:spacing w:after="0" w:lineRule="auto" w:line="480"/>
        <w:rPr/>
      </w:pPr>
    </w:p>
    <w:p>
      <w:pPr>
        <w:pStyle w:val="style0"/>
        <w:spacing w:after="0" w:lineRule="auto" w:line="480"/>
        <w:jc w:val="center"/>
        <w:rPr/>
      </w:pPr>
      <w: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Jowett, B. (1950). </w:t>
      </w:r>
      <w:r>
        <w:rPr>
          <w:rFonts w:ascii="Times New Roman" w:cs="Times New Roman" w:hAnsi="Times New Roman"/>
          <w:i/>
          <w:iCs/>
          <w:color w:val="222222"/>
          <w:sz w:val="24"/>
          <w:szCs w:val="24"/>
          <w:shd w:val="clear" w:color="auto" w:fill="ffffff"/>
        </w:rPr>
        <w:t>Dialogues of Plato: Jowett Translation</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Pocket Books.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West, T. G., &amp; West, G. S. (Eds.).</w:t>
      </w:r>
      <w:r>
        <w:rPr>
          <w:rFonts w:ascii="Times New Roman" w:cs="Times New Roman" w:hAnsi="Times New Roman"/>
          <w:color w:val="222222"/>
          <w:sz w:val="24"/>
          <w:szCs w:val="24"/>
          <w:shd w:val="clear" w:color="auto" w:fill="ffffff"/>
        </w:rPr>
        <w:t xml:space="preserve"> (1998). </w:t>
      </w:r>
      <w:r>
        <w:rPr>
          <w:rFonts w:ascii="Times New Roman" w:cs="Times New Roman" w:hAnsi="Times New Roman"/>
          <w:i/>
          <w:iCs/>
          <w:color w:val="222222"/>
          <w:sz w:val="24"/>
          <w:szCs w:val="24"/>
          <w:shd w:val="clear" w:color="auto" w:fill="ffffff"/>
        </w:rPr>
        <w:t xml:space="preserve">Four Texts on Socrates: Plato's </w:t>
      </w:r>
      <w:r>
        <w:rPr>
          <w:rFonts w:ascii="Times New Roman" w:cs="Times New Roman" w:hAnsi="Times New Roman"/>
          <w:i/>
          <w:iCs/>
          <w:color w:val="222222"/>
          <w:sz w:val="24"/>
          <w:szCs w:val="24"/>
          <w:shd w:val="clear" w:color="auto" w:fill="ffffff"/>
        </w:rPr>
        <w:t>Euthyphro</w:t>
      </w:r>
      <w:r>
        <w:rPr>
          <w:rFonts w:ascii="Times New Roman" w:cs="Times New Roman" w:hAnsi="Times New Roman"/>
          <w:i/>
          <w:iCs/>
          <w:color w:val="222222"/>
          <w:sz w:val="24"/>
          <w:szCs w:val="24"/>
          <w:shd w:val="clear" w:color="auto" w:fill="ffffff"/>
        </w:rPr>
        <w:t xml:space="preserve">, Apology, and </w:t>
      </w:r>
      <w:r>
        <w:rPr>
          <w:rFonts w:ascii="Times New Roman" w:cs="Times New Roman" w:hAnsi="Times New Roman"/>
          <w:i/>
          <w:iCs/>
          <w:color w:val="222222"/>
          <w:sz w:val="24"/>
          <w:szCs w:val="24"/>
          <w:shd w:val="clear" w:color="auto" w:fill="ffffff"/>
        </w:rPr>
        <w:t>Crito</w:t>
      </w:r>
      <w:r>
        <w:rPr>
          <w:rFonts w:ascii="Times New Roman" w:cs="Times New Roman" w:hAnsi="Times New Roman"/>
          <w:i/>
          <w:iCs/>
          <w:color w:val="222222"/>
          <w:sz w:val="24"/>
          <w:szCs w:val="24"/>
          <w:shd w:val="clear" w:color="auto" w:fill="ffffff"/>
        </w:rPr>
        <w:t>, and Aristophanes' Clouds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Cornell University Press.</w:t>
      </w:r>
      <w:bookmarkStart w:id="0" w:name="_GoBack"/>
      <w:bookmarkEnd w:id="0"/>
    </w:p>
    <w:p>
      <w:pPr>
        <w:pStyle w:val="style0"/>
        <w:spacing w:after="0" w:lineRule="auto" w:line="48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DIS/OBEY THE LAW</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6bdc65a-1f33-4825-8f83-4bc9bd86e24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aea4d56-005b-4a82-ad02-abd3089575c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701</Words>
  <Pages>4</Pages>
  <Characters>3477</Characters>
  <Application>WPS Office</Application>
  <DocSecurity>0</DocSecurity>
  <Paragraphs>41</Paragraphs>
  <ScaleCrop>false</ScaleCrop>
  <LinksUpToDate>false</LinksUpToDate>
  <CharactersWithSpaces>4161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2020-10-02T17:43:29Z</dcterms:created>
  <dc:creator>acer</dc:creator>
  <lastModifiedBy>STK-L21</lastModifiedBy>
  <dcterms:modified xsi:type="dcterms:W3CDTF">2020-10-02T17:43:29Z</dcterms:modified>
  <revision>1</revision>
</coreProperties>
</file>

<file path=docProps/custom.xml><?xml version="1.0" encoding="utf-8"?>
<Properties xmlns="http://schemas.openxmlformats.org/officeDocument/2006/custom-properties" xmlns:vt="http://schemas.openxmlformats.org/officeDocument/2006/docPropsVTypes"/>
</file>